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88" w:lineRule="auto"/>
        <w:ind w:right="-428"/>
        <w:jc w:val="center"/>
        <w:rPr>
          <w:b w:val="1"/>
          <w:bCs w:val="1"/>
          <w:smallCaps w:val="1"/>
          <w:color w:val="1f497d"/>
          <w:sz w:val="36"/>
          <w:szCs w:val="36"/>
        </w:rPr>
      </w:pPr>
      <w:r w:rsidDel="00000000" w:rsidR="00000000" w:rsidRPr="00000000">
        <w:rPr>
          <w:b w:val="1"/>
          <w:bCs w:val="1"/>
          <w:smallCaps w:val="1"/>
          <w:color w:val="1f497d"/>
          <w:sz w:val="36"/>
          <w:szCs w:val="36"/>
          <w:rtl w:val="0"/>
        </w:rPr>
        <w:t xml:space="preserve">LIDL INAUGURA A VILLA D’ALME’ (BG)</w:t>
      </w:r>
    </w:p>
    <w:p w:rsidR="00000000" w:rsidDel="00000000" w:rsidP="00000000" w:rsidRDefault="00000000" w:rsidRPr="00000000" w14:paraId="00000002">
      <w:pPr>
        <w:widowControl w:val="0"/>
        <w:numPr>
          <w:ilvl w:val="0"/>
          <w:numId w:val="1"/>
        </w:numPr>
        <w:pBdr>
          <w:top w:space="0" w:sz="0" w:val="nil"/>
          <w:left w:space="0" w:sz="0" w:val="nil"/>
          <w:bottom w:space="0" w:sz="0" w:val="nil"/>
          <w:right w:space="0" w:sz="0" w:val="nil"/>
          <w:between w:space="0" w:sz="0" w:val="nil"/>
        </w:pBdr>
        <w:spacing w:after="0" w:line="288" w:lineRule="auto"/>
        <w:ind w:left="720" w:right="-428" w:hanging="360"/>
        <w:jc w:val="center"/>
        <w:rPr>
          <w:i w:val="1"/>
          <w:iCs w:val="1"/>
          <w:color w:val="000000"/>
          <w:sz w:val="32"/>
          <w:szCs w:val="32"/>
        </w:rPr>
      </w:pPr>
      <w:r w:rsidDel="00000000" w:rsidR="00000000" w:rsidRPr="00000000">
        <w:rPr>
          <w:i w:val="1"/>
          <w:iCs w:val="1"/>
          <w:color w:val="000000"/>
          <w:sz w:val="32"/>
          <w:szCs w:val="32"/>
          <w:rtl w:val="0"/>
        </w:rPr>
        <w:t xml:space="preserve">Creati </w:t>
      </w:r>
      <w:r w:rsidDel="00000000" w:rsidR="00000000" w:rsidRPr="00000000">
        <w:rPr>
          <w:i w:val="1"/>
          <w:iCs w:val="1"/>
          <w:sz w:val="32"/>
          <w:szCs w:val="32"/>
          <w:rtl w:val="0"/>
        </w:rPr>
        <w:t xml:space="preserve">16 </w:t>
      </w:r>
      <w:r w:rsidDel="00000000" w:rsidR="00000000" w:rsidRPr="00000000">
        <w:rPr>
          <w:i w:val="1"/>
          <w:iCs w:val="1"/>
          <w:color w:val="000000"/>
          <w:sz w:val="32"/>
          <w:szCs w:val="32"/>
          <w:rtl w:val="0"/>
        </w:rPr>
        <w:t xml:space="preserve">nuovi posti di lavoro</w:t>
      </w:r>
    </w:p>
    <w:p w:rsidR="00000000" w:rsidDel="00000000" w:rsidP="00000000" w:rsidRDefault="00000000" w:rsidRPr="00000000" w14:paraId="00000003">
      <w:pPr>
        <w:widowControl w:val="0"/>
        <w:numPr>
          <w:ilvl w:val="0"/>
          <w:numId w:val="1"/>
        </w:numPr>
        <w:spacing w:after="0" w:line="288" w:lineRule="auto"/>
        <w:ind w:left="720" w:right="-428" w:hanging="360"/>
        <w:jc w:val="center"/>
        <w:rPr>
          <w:i w:val="1"/>
          <w:iCs w:val="1"/>
          <w:sz w:val="32"/>
          <w:szCs w:val="32"/>
        </w:rPr>
      </w:pPr>
      <w:r w:rsidDel="00000000" w:rsidR="00000000" w:rsidRPr="00000000">
        <w:rPr>
          <w:i w:val="1"/>
          <w:iCs w:val="1"/>
          <w:sz w:val="32"/>
          <w:szCs w:val="32"/>
          <w:rtl w:val="0"/>
        </w:rPr>
        <w:t xml:space="preserve">Oggi l’Insegna inaugura in contemporanea 11 store in tutta Italia</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0" w:line="288" w:lineRule="auto"/>
        <w:jc w:val="both"/>
        <w:rPr>
          <w:i w:val="1"/>
          <w:iCs w:val="1"/>
          <w:color w:val="000000"/>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0" w:line="288" w:lineRule="auto"/>
        <w:jc w:val="both"/>
        <w:rPr/>
      </w:pPr>
      <w:r w:rsidDel="00000000" w:rsidR="00000000" w:rsidRPr="00000000">
        <w:rPr>
          <w:i w:val="1"/>
          <w:iCs w:val="1"/>
          <w:rtl w:val="0"/>
        </w:rPr>
        <w:t xml:space="preserve">Villa D’Almè (BG)</w:t>
      </w:r>
      <w:r w:rsidDel="00000000" w:rsidR="00000000" w:rsidRPr="00000000">
        <w:rPr>
          <w:i w:val="1"/>
          <w:iCs w:val="1"/>
          <w:color w:val="000000"/>
          <w:rtl w:val="0"/>
        </w:rPr>
        <w:t xml:space="preserve">, </w:t>
      </w:r>
      <w:r w:rsidDel="00000000" w:rsidR="00000000" w:rsidRPr="00000000">
        <w:rPr>
          <w:i w:val="1"/>
          <w:iCs w:val="1"/>
          <w:rtl w:val="0"/>
        </w:rPr>
        <w:t xml:space="preserve">26 febbraio</w:t>
      </w:r>
      <w:r w:rsidDel="00000000" w:rsidR="00000000" w:rsidRPr="00000000">
        <w:rPr>
          <w:i w:val="1"/>
          <w:iCs w:val="1"/>
          <w:color w:val="000000"/>
          <w:rtl w:val="0"/>
        </w:rPr>
        <w:t xml:space="preserve"> 202</w:t>
      </w:r>
      <w:r w:rsidDel="00000000" w:rsidR="00000000" w:rsidRPr="00000000">
        <w:rPr>
          <w:i w:val="1"/>
          <w:iCs w:val="1"/>
          <w:rtl w:val="0"/>
        </w:rPr>
        <w:t xml:space="preserve">6</w:t>
      </w:r>
      <w:r w:rsidDel="00000000" w:rsidR="00000000" w:rsidRPr="00000000">
        <w:rPr>
          <w:i w:val="1"/>
          <w:iCs w:val="1"/>
          <w:color w:val="000000"/>
          <w:rtl w:val="0"/>
        </w:rPr>
        <w:t xml:space="preserve"> </w:t>
      </w:r>
      <w:r w:rsidDel="00000000" w:rsidR="00000000" w:rsidRPr="00000000">
        <w:rPr>
          <w:color w:val="000000"/>
          <w:rtl w:val="0"/>
        </w:rPr>
        <w:t xml:space="preserve">– </w:t>
      </w:r>
      <w:r w:rsidDel="00000000" w:rsidR="00000000" w:rsidRPr="00000000">
        <w:rPr>
          <w:b w:val="1"/>
          <w:bCs w:val="1"/>
          <w:rtl w:val="0"/>
        </w:rPr>
        <w:t xml:space="preserve">Lidl Italia</w:t>
      </w:r>
      <w:r w:rsidDel="00000000" w:rsidR="00000000" w:rsidRPr="00000000">
        <w:rPr>
          <w:rtl w:val="0"/>
        </w:rPr>
        <w:t xml:space="preserve"> prosegue il proprio percorso di crescita sul territorio nazionale inaugurando oggi </w:t>
      </w:r>
      <w:r w:rsidDel="00000000" w:rsidR="00000000" w:rsidRPr="00000000">
        <w:rPr>
          <w:b w:val="1"/>
          <w:bCs w:val="1"/>
          <w:rtl w:val="0"/>
        </w:rPr>
        <w:t xml:space="preserve">undici nuovi punti vendita </w:t>
      </w:r>
      <w:r w:rsidDel="00000000" w:rsidR="00000000" w:rsidRPr="00000000">
        <w:rPr>
          <w:rtl w:val="0"/>
        </w:rPr>
        <w:t xml:space="preserve">lungo tutto lo Stivale e rafforzando così la capillarità della propria rete commerciale. Le nuove aperture interessano le città di </w:t>
      </w:r>
      <w:r w:rsidDel="00000000" w:rsidR="00000000" w:rsidRPr="00000000">
        <w:rPr>
          <w:b w:val="1"/>
          <w:bCs w:val="1"/>
          <w:rtl w:val="0"/>
        </w:rPr>
        <w:t xml:space="preserve">Gorizia, Villa Guardia (CO), Milano, Villa D’Almè (BG), Verona, Lido Adriano (RA), Foligno (PG), Roma, Taranto, Barletta e Elmas (CA)</w:t>
      </w:r>
      <w:r w:rsidDel="00000000" w:rsidR="00000000" w:rsidRPr="00000000">
        <w:rPr>
          <w:rtl w:val="0"/>
        </w:rPr>
        <w:t xml:space="preserve">. Con questo importante piano di sviluppo, l’Azienda conferma il proprio impegno nel rendere accessibili prodotti di qualità a prezzi competitivi e nel sostenere l’occupazione locale: complessivamente le nuove sedi hanno portato all’assunzione di </w:t>
      </w:r>
      <w:r w:rsidDel="00000000" w:rsidR="00000000" w:rsidRPr="00000000">
        <w:rPr>
          <w:b w:val="1"/>
          <w:bCs w:val="1"/>
          <w:rtl w:val="0"/>
        </w:rPr>
        <w:t xml:space="preserve">oltre 320 </w:t>
      </w:r>
      <w:r w:rsidDel="00000000" w:rsidR="00000000" w:rsidRPr="00000000">
        <w:rPr>
          <w:b w:val="1"/>
          <w:bCs w:val="1"/>
          <w:rtl w:val="0"/>
        </w:rPr>
        <w:t xml:space="preserve">nuovi collaboratori </w:t>
      </w:r>
      <w:r w:rsidDel="00000000" w:rsidR="00000000" w:rsidRPr="00000000">
        <w:rPr>
          <w:rtl w:val="0"/>
        </w:rPr>
        <w:t xml:space="preserve">e rappresentano interventi pienamente integrati nel contesto urbano circostante.</w:t>
      </w:r>
    </w:p>
    <w:p w:rsidR="00000000" w:rsidDel="00000000" w:rsidP="00000000" w:rsidRDefault="00000000" w:rsidRPr="00000000" w14:paraId="00000006">
      <w:pPr>
        <w:spacing w:after="120" w:before="240" w:lineRule="auto"/>
        <w:jc w:val="both"/>
        <w:rPr>
          <w:b w:val="1"/>
          <w:bCs w:val="1"/>
          <w:color w:val="1f497d"/>
          <w:sz w:val="26"/>
          <w:szCs w:val="26"/>
        </w:rPr>
      </w:pPr>
      <w:r w:rsidDel="00000000" w:rsidR="00000000" w:rsidRPr="00000000">
        <w:rPr>
          <w:b w:val="1"/>
          <w:bCs w:val="1"/>
          <w:color w:val="1f497d"/>
          <w:sz w:val="26"/>
          <w:szCs w:val="26"/>
          <w:rtl w:val="0"/>
        </w:rPr>
        <w:t xml:space="preserve">Il nuovo punto vendita di Villa D’Almè (BG)</w:t>
      </w:r>
    </w:p>
    <w:p w:rsidR="00000000" w:rsidDel="00000000" w:rsidP="00000000" w:rsidRDefault="00000000" w:rsidRPr="00000000" w14:paraId="00000007">
      <w:pPr>
        <w:spacing w:after="120" w:before="240" w:lineRule="auto"/>
        <w:jc w:val="both"/>
        <w:rPr/>
      </w:pPr>
      <w:r w:rsidDel="00000000" w:rsidR="00000000" w:rsidRPr="00000000">
        <w:rPr>
          <w:rtl w:val="0"/>
        </w:rPr>
        <w:t xml:space="preserve">In linea con questa strategia di espansione, </w:t>
      </w:r>
      <w:r w:rsidDel="00000000" w:rsidR="00000000" w:rsidRPr="00000000">
        <w:rPr>
          <w:b w:val="1"/>
          <w:bCs w:val="1"/>
          <w:rtl w:val="0"/>
        </w:rPr>
        <w:t xml:space="preserve">Lidl Italia ha inaugurato ufficialmente</w:t>
      </w:r>
      <w:r w:rsidDel="00000000" w:rsidR="00000000" w:rsidRPr="00000000">
        <w:rPr>
          <w:rtl w:val="0"/>
        </w:rPr>
        <w:t xml:space="preserve"> questa mattina, alla presenza della Sindaca </w:t>
      </w:r>
      <w:r w:rsidDel="00000000" w:rsidR="00000000" w:rsidRPr="00000000">
        <w:rPr>
          <w:b w:val="1"/>
          <w:bCs w:val="1"/>
          <w:rtl w:val="0"/>
        </w:rPr>
        <w:t xml:space="preserve">Valentina</w:t>
      </w:r>
      <w:r w:rsidDel="00000000" w:rsidR="00000000" w:rsidRPr="00000000">
        <w:rPr>
          <w:rtl w:val="0"/>
        </w:rPr>
        <w:t xml:space="preserve"> </w:t>
      </w:r>
      <w:r w:rsidDel="00000000" w:rsidR="00000000" w:rsidRPr="00000000">
        <w:rPr>
          <w:b w:val="1"/>
          <w:bCs w:val="1"/>
          <w:rtl w:val="0"/>
        </w:rPr>
        <w:t xml:space="preserve">Ceruti, il primo punto vendita nel Comune di Villa D’Almè </w:t>
      </w:r>
      <w:r w:rsidDel="00000000" w:rsidR="00000000" w:rsidRPr="00000000">
        <w:rPr>
          <w:rtl w:val="0"/>
        </w:rPr>
        <w:t xml:space="preserve">situato in </w:t>
      </w:r>
      <w:r w:rsidDel="00000000" w:rsidR="00000000" w:rsidRPr="00000000">
        <w:rPr>
          <w:b w:val="1"/>
          <w:bCs w:val="1"/>
          <w:rtl w:val="0"/>
        </w:rPr>
        <w:t xml:space="preserve">via Sigismondi 41/43</w:t>
      </w:r>
      <w:r w:rsidDel="00000000" w:rsidR="00000000" w:rsidRPr="00000000">
        <w:rPr>
          <w:rtl w:val="0"/>
        </w:rPr>
        <w:t xml:space="preserve">, una struttura all’avanguardia che si estende su </w:t>
      </w:r>
      <w:r w:rsidDel="00000000" w:rsidR="00000000" w:rsidRPr="00000000">
        <w:rPr>
          <w:b w:val="1"/>
          <w:bCs w:val="1"/>
          <w:rtl w:val="0"/>
        </w:rPr>
        <w:t xml:space="preserve">un’area vendita di oltre 1.300 mq</w:t>
      </w:r>
      <w:r w:rsidDel="00000000" w:rsidR="00000000" w:rsidRPr="00000000">
        <w:rPr>
          <w:rtl w:val="0"/>
        </w:rPr>
        <w:t xml:space="preserve"> e che accoglie i clienti</w:t>
      </w:r>
      <w:r w:rsidDel="00000000" w:rsidR="00000000" w:rsidRPr="00000000">
        <w:rPr>
          <w:b w:val="1"/>
          <w:bCs w:val="1"/>
          <w:rtl w:val="0"/>
        </w:rPr>
        <w:t xml:space="preserve"> dal lunedì al sabato dalle 08:00 alle 22:00 e la domenica dalle 08:30 alle 20:30</w:t>
      </w:r>
      <w:r w:rsidDel="00000000" w:rsidR="00000000" w:rsidRPr="00000000">
        <w:rPr>
          <w:rtl w:val="0"/>
        </w:rPr>
        <w:t xml:space="preserve">. Questa nuova apertura ha generato un impatto positivo sull'occupazione locale attraverso </w:t>
      </w:r>
      <w:r w:rsidDel="00000000" w:rsidR="00000000" w:rsidRPr="00000000">
        <w:rPr>
          <w:b w:val="1"/>
          <w:bCs w:val="1"/>
          <w:rtl w:val="0"/>
        </w:rPr>
        <w:t xml:space="preserve">l'inserimento di 16 nuovi collaboratori</w:t>
      </w:r>
      <w:r w:rsidDel="00000000" w:rsidR="00000000" w:rsidRPr="00000000">
        <w:rPr>
          <w:rtl w:val="0"/>
        </w:rPr>
        <w:t xml:space="preserve"> che entrano a far parte della squadra Lidl, confermando l'impegno dell'Insegna verso lo sviluppo del territorio. L’edificio rispecchia i più recenti standard aziendali in materia di sostenibilità ambientale, </w:t>
      </w:r>
      <w:r w:rsidDel="00000000" w:rsidR="00000000" w:rsidRPr="00000000">
        <w:rPr>
          <w:b w:val="1"/>
          <w:bCs w:val="1"/>
          <w:rtl w:val="0"/>
        </w:rPr>
        <w:t xml:space="preserve">con un fabbisogno energetico coperto al 100% da fonti rinnovabili grazie anche al supporto di un impianto fotovoltaico da 136 kW</w:t>
      </w:r>
      <w:r w:rsidDel="00000000" w:rsidR="00000000" w:rsidRPr="00000000">
        <w:rPr>
          <w:rtl w:val="0"/>
        </w:rPr>
        <w:t xml:space="preserve"> e a un sistema di illuminazione a LED che permette un risparmio del 50% rispetto alle tecnologie tradizionali. Il progetto si connota come un intervento di recupero a consumo di suolo zero in quanto sorge dove vi era un albergo-ristorante che verteva in stato di degrado, portando nuova linfa al territorio. Oltre al </w:t>
      </w:r>
      <w:r w:rsidDel="00000000" w:rsidR="00000000" w:rsidRPr="00000000">
        <w:rPr>
          <w:b w:val="1"/>
          <w:bCs w:val="1"/>
          <w:rtl w:val="0"/>
        </w:rPr>
        <w:t xml:space="preserve">parcheggio da oltre 100 posti auto</w:t>
      </w:r>
      <w:r w:rsidDel="00000000" w:rsidR="00000000" w:rsidRPr="00000000">
        <w:rPr>
          <w:rtl w:val="0"/>
        </w:rPr>
        <w:t xml:space="preserve"> con la presenza di una colonnina di ricarica elettrica, l'intervento genera valore per il territorio grazie alla creazione di una </w:t>
      </w:r>
      <w:r w:rsidDel="00000000" w:rsidR="00000000" w:rsidRPr="00000000">
        <w:rPr>
          <w:b w:val="1"/>
          <w:bCs w:val="1"/>
          <w:rtl w:val="0"/>
        </w:rPr>
        <w:t xml:space="preserve">pista ciclopedonale</w:t>
      </w:r>
      <w:r w:rsidDel="00000000" w:rsidR="00000000" w:rsidRPr="00000000">
        <w:rPr>
          <w:rtl w:val="0"/>
        </w:rPr>
        <w:t xml:space="preserve">, migliorando la sicurezza e la mobilità sostenibile della zona.</w:t>
      </w:r>
    </w:p>
    <w:p w:rsidR="00000000" w:rsidDel="00000000" w:rsidP="00000000" w:rsidRDefault="00000000" w:rsidRPr="00000000" w14:paraId="00000008">
      <w:pPr>
        <w:spacing w:after="120" w:before="240" w:lineRule="auto"/>
        <w:jc w:val="both"/>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88" w:lineRule="auto"/>
        <w:jc w:val="both"/>
        <w:rPr>
          <w:b w:val="1"/>
          <w:bCs w:val="1"/>
          <w:color w:val="1f497d"/>
        </w:rPr>
      </w:pPr>
      <w:r w:rsidDel="00000000" w:rsidR="00000000" w:rsidRPr="00000000">
        <w:rPr>
          <w:b w:val="1"/>
          <w:bCs w:val="1"/>
          <w:color w:val="1f497d"/>
          <w:rtl w:val="0"/>
        </w:rPr>
        <w:t xml:space="preserve">Tutto per una spesa quotidiana e conveniente</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88" w:lineRule="auto"/>
        <w:jc w:val="both"/>
        <w:rPr>
          <w:b w:val="1"/>
          <w:bCs w:val="1"/>
          <w:color w:val="1f497d"/>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88" w:lineRule="auto"/>
        <w:jc w:val="both"/>
        <w:rPr/>
      </w:pPr>
      <w:r w:rsidDel="00000000" w:rsidR="00000000" w:rsidRPr="00000000">
        <w:rPr>
          <w:rtl w:val="0"/>
        </w:rPr>
        <w:t xml:space="preserve">L’offerta del nuovo punto vendita è concepita per garantire </w:t>
      </w:r>
      <w:r w:rsidDel="00000000" w:rsidR="00000000" w:rsidRPr="00000000">
        <w:rPr>
          <w:b w:val="1"/>
          <w:bCs w:val="1"/>
          <w:rtl w:val="0"/>
        </w:rPr>
        <w:t xml:space="preserve">qualità e freschezza ogni giorno</w:t>
      </w:r>
      <w:r w:rsidDel="00000000" w:rsidR="00000000" w:rsidRPr="00000000">
        <w:rPr>
          <w:rtl w:val="0"/>
        </w:rPr>
        <w:t xml:space="preserve">. All'interno, i clienti troveranno un </w:t>
      </w:r>
      <w:r w:rsidDel="00000000" w:rsidR="00000000" w:rsidRPr="00000000">
        <w:rPr>
          <w:b w:val="1"/>
          <w:bCs w:val="1"/>
          <w:rtl w:val="0"/>
        </w:rPr>
        <w:t xml:space="preserve">reparto ortofrutta rifornito quotidianamente</w:t>
      </w:r>
      <w:r w:rsidDel="00000000" w:rsidR="00000000" w:rsidRPr="00000000">
        <w:rPr>
          <w:rtl w:val="0"/>
        </w:rPr>
        <w:t xml:space="preserve">, un’area panetteria con specialità da forno e un angolo rosticceria dedicato ai piatti pronti. Fa parte della proposta anche una </w:t>
      </w:r>
      <w:r w:rsidDel="00000000" w:rsidR="00000000" w:rsidRPr="00000000">
        <w:rPr>
          <w:b w:val="1"/>
          <w:bCs w:val="1"/>
          <w:rtl w:val="0"/>
        </w:rPr>
        <w:t xml:space="preserve">selezione di referenze vegetariane e vegane certificate V-Label a marchio Vemondo</w:t>
      </w:r>
      <w:r w:rsidDel="00000000" w:rsidR="00000000" w:rsidRPr="00000000">
        <w:rPr>
          <w:rtl w:val="0"/>
        </w:rPr>
        <w:t xml:space="preserve">, aggiornata settimanalmente con nuovi prodotti in&amp;out. Tra i marchi più rappresentativi dell’insegna si distinguono </w:t>
      </w:r>
      <w:r w:rsidDel="00000000" w:rsidR="00000000" w:rsidRPr="00000000">
        <w:rPr>
          <w:b w:val="1"/>
          <w:bCs w:val="1"/>
          <w:rtl w:val="0"/>
        </w:rPr>
        <w:t xml:space="preserve">Deluxe</w:t>
      </w:r>
      <w:r w:rsidDel="00000000" w:rsidR="00000000" w:rsidRPr="00000000">
        <w:rPr>
          <w:rtl w:val="0"/>
        </w:rPr>
        <w:t xml:space="preserve">, brand premium dedicato alle eccellenze alimentari, e </w:t>
      </w:r>
      <w:r w:rsidDel="00000000" w:rsidR="00000000" w:rsidRPr="00000000">
        <w:rPr>
          <w:b w:val="1"/>
          <w:bCs w:val="1"/>
          <w:rtl w:val="0"/>
        </w:rPr>
        <w:t xml:space="preserve">Italiamo</w:t>
      </w:r>
      <w:r w:rsidDel="00000000" w:rsidR="00000000" w:rsidRPr="00000000">
        <w:rPr>
          <w:rtl w:val="0"/>
        </w:rPr>
        <w:t xml:space="preserve">, linea che valorizza la tradizione gastronomica dello Stivale. Insieme all'alimentare, trovano spazio anche i marchi non-food, come </w:t>
      </w:r>
      <w:r w:rsidDel="00000000" w:rsidR="00000000" w:rsidRPr="00000000">
        <w:rPr>
          <w:b w:val="1"/>
          <w:bCs w:val="1"/>
          <w:rtl w:val="0"/>
        </w:rPr>
        <w:t xml:space="preserve">Parkside</w:t>
      </w:r>
      <w:r w:rsidDel="00000000" w:rsidR="00000000" w:rsidRPr="00000000">
        <w:rPr>
          <w:rtl w:val="0"/>
        </w:rPr>
        <w:t xml:space="preserve">, dedicato al bricolage e al giardinaggio, e </w:t>
      </w:r>
      <w:r w:rsidDel="00000000" w:rsidR="00000000" w:rsidRPr="00000000">
        <w:rPr>
          <w:b w:val="1"/>
          <w:bCs w:val="1"/>
          <w:rtl w:val="0"/>
        </w:rPr>
        <w:t xml:space="preserve">Crivit</w:t>
      </w:r>
      <w:r w:rsidDel="00000000" w:rsidR="00000000" w:rsidRPr="00000000">
        <w:rPr>
          <w:rtl w:val="0"/>
        </w:rPr>
        <w:t xml:space="preserve">, gamma di abbigliamento e attrezzature sportive. A completare l’esperienza di acquisto, i clienti possono usufruire di </w:t>
      </w:r>
      <w:r w:rsidDel="00000000" w:rsidR="00000000" w:rsidRPr="00000000">
        <w:rPr>
          <w:b w:val="1"/>
          <w:bCs w:val="1"/>
          <w:rtl w:val="0"/>
        </w:rPr>
        <w:t xml:space="preserve">Lidl Plus</w:t>
      </w:r>
      <w:r w:rsidDel="00000000" w:rsidR="00000000" w:rsidRPr="00000000">
        <w:rPr>
          <w:rtl w:val="0"/>
        </w:rPr>
        <w:t xml:space="preserve">, l’app gratuita che consente di accedere a buoni sconto personalizzati, promozioni esclusive e volantini digitali direttamente dal proprio smartphone.</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0E">
      <w:pPr>
        <w:spacing w:after="0" w:line="288" w:lineRule="auto"/>
        <w:jc w:val="both"/>
        <w:rPr>
          <w:color w:val="1f497d"/>
          <w:sz w:val="18"/>
          <w:szCs w:val="18"/>
        </w:rPr>
      </w:pPr>
      <w:r w:rsidDel="00000000" w:rsidR="00000000" w:rsidRPr="00000000">
        <w:rPr>
          <w:color w:val="1f497d"/>
          <w:sz w:val="18"/>
          <w:szCs w:val="18"/>
          <w:rtl w:val="0"/>
        </w:rPr>
        <w:t xml:space="preserve">Lidl Italia è una catena di supermercati presente nel Paese dal 1992 che dispone attualmente di una rete di 800 punti vendita riforniti quotidianamente da 12 piattaforme logistiche dislocate sul territorio nazionale, impiegando complessivamente più 23.000 collaboratori. L’offerta a scaffale si compone di oltre 3.500 referenze attentamente selezionate, di cui l’80% prodotte in Italia e a marchio proprio per garantire al cliente il miglior rapporto qualità-prezzo.</w:t>
      </w:r>
    </w:p>
    <w:p w:rsidR="00000000" w:rsidDel="00000000" w:rsidP="00000000" w:rsidRDefault="00000000" w:rsidRPr="00000000" w14:paraId="0000000F">
      <w:pPr>
        <w:spacing w:after="0" w:line="288" w:lineRule="auto"/>
        <w:jc w:val="both"/>
        <w:rPr>
          <w:sz w:val="18"/>
          <w:szCs w:val="18"/>
        </w:rPr>
      </w:pPr>
      <w:r w:rsidDel="00000000" w:rsidR="00000000" w:rsidRPr="00000000">
        <w:rPr>
          <w:rtl w:val="0"/>
        </w:rPr>
      </w:r>
    </w:p>
    <w:p w:rsidR="00000000" w:rsidDel="00000000" w:rsidP="00000000" w:rsidRDefault="00000000" w:rsidRPr="00000000" w14:paraId="00000010">
      <w:pPr>
        <w:spacing w:after="0" w:line="288" w:lineRule="auto"/>
        <w:jc w:val="both"/>
        <w:rPr>
          <w:b w:val="1"/>
          <w:bCs w:val="1"/>
          <w:color w:val="1f497d"/>
          <w:sz w:val="18"/>
          <w:szCs w:val="18"/>
        </w:rPr>
      </w:pPr>
      <w:r w:rsidDel="00000000" w:rsidR="00000000" w:rsidRPr="00000000">
        <w:rPr>
          <w:b w:val="1"/>
          <w:bCs w:val="1"/>
          <w:color w:val="1f497d"/>
          <w:sz w:val="18"/>
          <w:szCs w:val="18"/>
          <w:rtl w:val="0"/>
        </w:rPr>
        <w:t xml:space="preserve">Contatti per la stampa:</w:t>
      </w:r>
    </w:p>
    <w:p w:rsidR="00000000" w:rsidDel="00000000" w:rsidP="00000000" w:rsidRDefault="00000000" w:rsidRPr="00000000" w14:paraId="00000011">
      <w:pPr>
        <w:spacing w:after="0" w:line="288" w:lineRule="auto"/>
        <w:rPr>
          <w:color w:val="1f497d"/>
          <w:sz w:val="18"/>
          <w:szCs w:val="18"/>
        </w:rPr>
      </w:pPr>
      <w:r w:rsidDel="00000000" w:rsidR="00000000" w:rsidRPr="00000000">
        <w:rPr>
          <w:color w:val="1f497d"/>
          <w:sz w:val="18"/>
          <w:szCs w:val="18"/>
          <w:rtl w:val="0"/>
        </w:rPr>
        <w:t xml:space="preserve">LIDL Italia srl a socio unico</w:t>
      </w:r>
    </w:p>
    <w:p w:rsidR="00000000" w:rsidDel="00000000" w:rsidP="00000000" w:rsidRDefault="00000000" w:rsidRPr="00000000" w14:paraId="00000012">
      <w:pPr>
        <w:spacing w:after="0" w:line="288" w:lineRule="auto"/>
        <w:rPr>
          <w:color w:val="1f497d"/>
          <w:sz w:val="18"/>
          <w:szCs w:val="18"/>
        </w:rPr>
      </w:pPr>
      <w:r w:rsidDel="00000000" w:rsidR="00000000" w:rsidRPr="00000000">
        <w:rPr>
          <w:color w:val="1f497d"/>
          <w:sz w:val="18"/>
          <w:szCs w:val="18"/>
          <w:rtl w:val="0"/>
        </w:rPr>
        <w:t xml:space="preserve">Ufficio Comunicazione</w:t>
      </w:r>
    </w:p>
    <w:p w:rsidR="00000000" w:rsidDel="00000000" w:rsidP="00000000" w:rsidRDefault="00000000" w:rsidRPr="00000000" w14:paraId="00000013">
      <w:pPr>
        <w:spacing w:after="0" w:line="288"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4">
      <w:pPr>
        <w:spacing w:after="0" w:line="288"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5">
      <w:pPr>
        <w:spacing w:after="0" w:line="288"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color w:val="000000"/>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-39173</wp:posOffset>
              </wp:positionH>
              <wp:positionV relativeFrom="paragraph">
                <wp:posOffset>-204347</wp:posOffset>
              </wp:positionV>
              <wp:extent cx="0" cy="12700"/>
              <wp:effectExtent b="0" l="0" r="0" t="0"/>
              <wp:wrapNone/>
              <wp:docPr id="102"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-39173</wp:posOffset>
              </wp:positionH>
              <wp:positionV relativeFrom="paragraph">
                <wp:posOffset>-204347</wp:posOffset>
              </wp:positionV>
              <wp:extent cx="0" cy="12700"/>
              <wp:effectExtent b="0" l="0" r="0" t="0"/>
              <wp:wrapNone/>
              <wp:docPr id="10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-28566</wp:posOffset>
              </wp:positionH>
              <wp:positionV relativeFrom="paragraph">
                <wp:posOffset>9789876</wp:posOffset>
              </wp:positionV>
              <wp:extent cx="5820952" cy="524078"/>
              <wp:effectExtent b="0" l="0" r="0" t="0"/>
              <wp:wrapNone/>
              <wp:docPr id="103" name=""/>
              <a:graphic>
                <a:graphicData uri="http://schemas.microsoft.com/office/word/2010/wordprocessingShape">
                  <wps:wsp>
                    <wps:cNvSpPr/>
                    <wps:cNvPr id="4" name="Shape 4"/>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-28566</wp:posOffset>
              </wp:positionH>
              <wp:positionV relativeFrom="paragraph">
                <wp:posOffset>9789876</wp:posOffset>
              </wp:positionV>
              <wp:extent cx="5820952" cy="524078"/>
              <wp:effectExtent b="0" l="0" r="0" t="0"/>
              <wp:wrapNone/>
              <wp:docPr id="10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820952" cy="524078"/>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-144136</wp:posOffset>
              </wp:positionH>
              <wp:positionV relativeFrom="paragraph">
                <wp:posOffset>-150479</wp:posOffset>
              </wp:positionV>
              <wp:extent cx="0" cy="12700"/>
              <wp:effectExtent b="0" l="0" r="0" t="0"/>
              <wp:wrapNone/>
              <wp:docPr id="105"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-144136</wp:posOffset>
              </wp:positionH>
              <wp:positionV relativeFrom="paragraph">
                <wp:posOffset>-150479</wp:posOffset>
              </wp:positionV>
              <wp:extent cx="0" cy="12700"/>
              <wp:effectExtent b="0" l="0" r="0" t="0"/>
              <wp:wrapNone/>
              <wp:docPr id="10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-21080</wp:posOffset>
              </wp:positionH>
              <wp:positionV relativeFrom="paragraph">
                <wp:posOffset>9783391</wp:posOffset>
              </wp:positionV>
              <wp:extent cx="5820410" cy="621354"/>
              <wp:effectExtent b="0" l="0" r="0" t="0"/>
              <wp:wrapNone/>
              <wp:docPr id="107" name=""/>
              <a:graphic>
                <a:graphicData uri="http://schemas.microsoft.com/office/word/2010/wordprocessingShape">
                  <wps:wsp>
                    <wps:cNvSpPr/>
                    <wps:cNvPr id="8" name="Shape 8"/>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-21080</wp:posOffset>
              </wp:positionH>
              <wp:positionV relativeFrom="paragraph">
                <wp:posOffset>9783391</wp:posOffset>
              </wp:positionV>
              <wp:extent cx="5820410" cy="621354"/>
              <wp:effectExtent b="0" l="0" r="0" t="0"/>
              <wp:wrapNone/>
              <wp:docPr id="10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5820410" cy="621354"/>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536"/>
        <w:tab w:val="right" w:leader="none" w:pos="9072"/>
        <w:tab w:val="left" w:leader="none" w:pos="6106"/>
      </w:tabs>
      <w:spacing w:after="0" w:lineRule="auto"/>
      <w:rPr>
        <w:color w:val="000000"/>
      </w:rPr>
    </w:pPr>
    <w:r w:rsidDel="00000000" w:rsidR="00000000" w:rsidRPr="00000000">
      <w:rPr>
        <w:color w:val="000000"/>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-49111</wp:posOffset>
              </wp:positionH>
              <wp:positionV relativeFrom="paragraph">
                <wp:posOffset>731017</wp:posOffset>
              </wp:positionV>
              <wp:extent cx="1689" cy="12700"/>
              <wp:effectExtent b="0" l="0" r="0" t="0"/>
              <wp:wrapNone/>
              <wp:docPr id="106"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-49111</wp:posOffset>
              </wp:positionH>
              <wp:positionV relativeFrom="paragraph">
                <wp:posOffset>731017</wp:posOffset>
              </wp:positionV>
              <wp:extent cx="1689" cy="12700"/>
              <wp:effectExtent b="0" l="0" r="0" t="0"/>
              <wp:wrapNone/>
              <wp:docPr id="10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-27614</wp:posOffset>
              </wp:positionH>
              <wp:positionV relativeFrom="paragraph">
                <wp:posOffset>355285</wp:posOffset>
              </wp:positionV>
              <wp:extent cx="5032273" cy="550545"/>
              <wp:effectExtent b="0" l="0" r="0" t="0"/>
              <wp:wrapNone/>
              <wp:docPr id="101" name=""/>
              <a:graphic>
                <a:graphicData uri="http://schemas.microsoft.com/office/word/2010/wordprocessingShape">
                  <wps:wsp>
                    <wps:cNvSpPr/>
                    <wps:cNvPr id="2" name="Shape 2"/>
                    <wps:spPr>
                      <a:xfrm>
                        <a:off x="2858439" y="3533303"/>
                        <a:ext cx="4975123"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-27614</wp:posOffset>
              </wp:positionH>
              <wp:positionV relativeFrom="paragraph">
                <wp:posOffset>355285</wp:posOffset>
              </wp:positionV>
              <wp:extent cx="5032273" cy="550545"/>
              <wp:effectExtent b="0" l="0" r="0" t="0"/>
              <wp:wrapNone/>
              <wp:docPr id="10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032273" cy="55054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-131463</wp:posOffset>
          </wp:positionV>
          <wp:extent cx="718185" cy="718185"/>
          <wp:effectExtent b="0" l="0" r="0" t="0"/>
          <wp:wrapSquare wrapText="bothSides" distB="0" distT="0" distL="114300" distR="114300"/>
          <wp:docPr id="11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color w:val="000000"/>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737153</wp:posOffset>
              </wp:positionV>
              <wp:extent cx="5061769" cy="550545"/>
              <wp:effectExtent b="0" l="0" r="0" t="0"/>
              <wp:wrapNone/>
              <wp:docPr id="108" name=""/>
              <a:graphic>
                <a:graphicData uri="http://schemas.microsoft.com/office/word/2010/wordprocessingShape">
                  <wps:wsp>
                    <wps:cNvSpPr/>
                    <wps:cNvPr id="9" name="Shape 9"/>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737153</wp:posOffset>
              </wp:positionV>
              <wp:extent cx="5061769" cy="550545"/>
              <wp:effectExtent b="0" l="0" r="0" t="0"/>
              <wp:wrapNone/>
              <wp:docPr id="10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061769" cy="550545"/>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-24124</wp:posOffset>
              </wp:positionH>
              <wp:positionV relativeFrom="paragraph">
                <wp:posOffset>737778</wp:posOffset>
              </wp:positionV>
              <wp:extent cx="0" cy="12700"/>
              <wp:effectExtent b="0" l="0" r="0" t="0"/>
              <wp:wrapNone/>
              <wp:docPr id="104"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-24124</wp:posOffset>
              </wp:positionH>
              <wp:positionV relativeFrom="paragraph">
                <wp:posOffset>737778</wp:posOffset>
              </wp:positionV>
              <wp:extent cx="0" cy="12700"/>
              <wp:effectExtent b="0" l="0" r="0" t="0"/>
              <wp:wrapNone/>
              <wp:docPr id="10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-124377</wp:posOffset>
          </wp:positionV>
          <wp:extent cx="718185" cy="718185"/>
          <wp:effectExtent b="0" l="0" r="0" t="0"/>
          <wp:wrapSquare wrapText="bothSides" distB="0" distT="0" distL="114300" distR="114300"/>
          <wp:docPr id="10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Titolo7">
    <w:name w:val="heading 7"/>
    <w:link w:val="Titolo7Carattere"/>
    <w:qFormat w:val="1"/>
    <w:rsid w:val="000425DF"/>
    <w:pPr>
      <w:numPr>
        <w:ilvl w:val="6"/>
        <w:numId w:val="2"/>
      </w:numPr>
      <w:spacing w:after="60" w:before="240"/>
      <w:outlineLvl w:val="6"/>
    </w:pPr>
    <w:rPr>
      <w:b w:val="1"/>
    </w:rPr>
  </w:style>
  <w:style w:type="paragraph" w:styleId="Titolo8">
    <w:name w:val="heading 8"/>
    <w:link w:val="Titolo8Carattere"/>
    <w:qFormat w:val="1"/>
    <w:rsid w:val="000425DF"/>
    <w:pPr>
      <w:numPr>
        <w:ilvl w:val="7"/>
        <w:numId w:val="2"/>
      </w:numPr>
      <w:spacing w:after="60" w:before="240"/>
      <w:outlineLvl w:val="7"/>
    </w:pPr>
    <w:rPr>
      <w:b w:val="1"/>
    </w:rPr>
  </w:style>
  <w:style w:type="paragraph" w:styleId="Titolo9">
    <w:name w:val="heading 9"/>
    <w:link w:val="Titolo9Carattere"/>
    <w:qFormat w:val="1"/>
    <w:rsid w:val="000425DF"/>
    <w:pPr>
      <w:numPr>
        <w:ilvl w:val="8"/>
        <w:numId w:val="2"/>
      </w:numPr>
      <w:spacing w:after="60" w:before="240"/>
      <w:outlineLvl w:val="8"/>
    </w:pPr>
    <w:rPr>
      <w:b w:val="1"/>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table" w:styleId="TableNormal2" w:customStyle="1">
    <w:name w:val="TableNormal"/>
    <w:tblPr>
      <w:tblCellMar>
        <w:top w:w="100.0" w:type="dxa"/>
        <w:left w:w="100.0" w:type="dxa"/>
        <w:bottom w:w="100.0" w:type="dxa"/>
        <w:right w:w="100.0" w:type="dxa"/>
      </w:tblCellMar>
    </w:tblPr>
  </w:style>
  <w:style w:type="table" w:styleId="TableNormal3" w:customStyle="1">
    <w:name w:val="TableNormal"/>
    <w:tblPr>
      <w:tblCellMar>
        <w:top w:w="100.0" w:type="dxa"/>
        <w:left w:w="100.0" w:type="dxa"/>
        <w:bottom w:w="100.0" w:type="dxa"/>
        <w:right w:w="100.0" w:type="dxa"/>
      </w:tblCellMar>
    </w:tblPr>
  </w:style>
  <w:style w:type="paragraph" w:styleId="Sommario1">
    <w:name w:val="toc 1"/>
    <w:aliases w:val="Lidl PR Handbuch"/>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rsid w:val="000425DF"/>
    <w:rPr>
      <w:rFonts w:ascii="Arial" w:hAnsi="Arial"/>
      <w:b w:val="1"/>
      <w:sz w:val="22"/>
      <w:szCs w:val="28"/>
      <w:lang w:eastAsia="de-DE"/>
    </w:rPr>
  </w:style>
  <w:style w:type="character" w:styleId="Titolo3Carattere" w:customStyle="1">
    <w:name w:val="Titolo 3 Carattere"/>
    <w:basedOn w:val="Carpredefinitoparagrafo"/>
    <w:rsid w:val="000425DF"/>
    <w:rPr>
      <w:rFonts w:ascii="Arial" w:hAnsi="Arial"/>
      <w:b w:val="1"/>
      <w:sz w:val="22"/>
      <w:lang w:eastAsia="de-DE"/>
    </w:rPr>
  </w:style>
  <w:style w:type="character" w:styleId="Titolo4Carattere" w:customStyle="1">
    <w:name w:val="Titolo 4 Carattere"/>
    <w:basedOn w:val="Carpredefinitoparagrafo"/>
    <w:rsid w:val="000425DF"/>
    <w:rPr>
      <w:rFonts w:ascii="Arial" w:hAnsi="Arial"/>
      <w:b w:val="1"/>
      <w:sz w:val="22"/>
      <w:lang w:eastAsia="de-DE"/>
    </w:rPr>
  </w:style>
  <w:style w:type="character" w:styleId="Titolo5Carattere" w:customStyle="1">
    <w:name w:val="Titolo 5 Carattere"/>
    <w:basedOn w:val="Carpredefinitoparagrafo"/>
    <w:rsid w:val="000425DF"/>
    <w:rPr>
      <w:rFonts w:ascii="Arial" w:hAnsi="Arial"/>
      <w:b w:val="1"/>
      <w:sz w:val="22"/>
      <w:lang w:eastAsia="de-DE"/>
    </w:rPr>
  </w:style>
  <w:style w:type="character" w:styleId="Titolo6Carattere" w:customStyle="1">
    <w:name w:val="Titolo 6 Carattere"/>
    <w:basedOn w:val="Carpredefinitoparagrafo"/>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qFormat w:val="1"/>
    <w:rsid w:val="000425DF"/>
    <w:rPr>
      <w:b w:val="1"/>
      <w:bCs w:val="1"/>
      <w:sz w:val="20"/>
    </w:rPr>
  </w:style>
  <w:style w:type="character" w:styleId="TitoloCarattere" w:customStyle="1">
    <w:name w:val="Titolo Carattere"/>
    <w:basedOn w:val="Carpredefinitoparagraf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uiPriority w:val="34"/>
    <w:qFormat w:val="1"/>
    <w:rsid w:val="000425DF"/>
    <w:pPr>
      <w:ind w:left="720"/>
      <w:contextualSpacing w:val="1"/>
    </w:pPr>
  </w:style>
  <w:style w:type="paragraph" w:styleId="Titolosommario">
    <w:name w:val="TOC Heading"/>
    <w:uiPriority w:val="39"/>
    <w:unhideWhenUsed w:val="1"/>
    <w:qFormat w:val="1"/>
    <w:rsid w:val="000425DF"/>
    <w:pPr>
      <w:keepLines w:val="1"/>
      <w:spacing w:after="0" w:before="480"/>
    </w:pPr>
    <w:rPr>
      <w:rFonts w:ascii="Cambria" w:hAnsi="Cambria"/>
      <w:bCs w:val="1"/>
      <w:color w:val="365f91"/>
      <w:szCs w:val="28"/>
      <w:lang w:val="en-US"/>
    </w:rPr>
  </w:style>
  <w:style w:type="paragraph" w:styleId="Intestazione">
    <w:name w:val="header"/>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link w:val="TestocommentoCarattere"/>
    <w:uiPriority w:val="99"/>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uiPriority w:val="99"/>
    <w:rsid w:val="006B7030"/>
    <w:pPr>
      <w:spacing w:after="0" w:afterLines="1" w:beforeLines="1" w:line="240" w:lineRule="auto"/>
    </w:pPr>
    <w:rPr>
      <w:rFonts w:ascii="Times" w:hAnsi="Times"/>
      <w:sz w:val="20"/>
      <w:szCs w:val="20"/>
      <w:lang w:val="it-IT"/>
    </w:rPr>
  </w:style>
  <w:style w:type="paragraph" w:styleId="Default" w:customStyle="1">
    <w:name w:val="Default"/>
    <w:rsid w:val="00AF037F"/>
    <w:pPr>
      <w:autoSpaceDE w:val="0"/>
      <w:autoSpaceDN w:val="0"/>
      <w:adjustRightInd w:val="0"/>
    </w:pPr>
    <w:rPr>
      <w:color w:val="000000"/>
      <w:sz w:val="24"/>
      <w:szCs w:val="24"/>
      <w:lang w:val="it-IT"/>
    </w:rPr>
  </w:style>
  <w:style w:type="character" w:styleId="Collegamentovisitato">
    <w:name w:val="FollowedHyperlink"/>
    <w:basedOn w:val="Carpredefinitoparagrafo"/>
    <w:uiPriority w:val="99"/>
    <w:semiHidden w:val="1"/>
    <w:unhideWhenUsed w:val="1"/>
    <w:rsid w:val="006C5320"/>
    <w:rPr>
      <w:color w:val="800080" w:themeColor="followedHyperlink"/>
      <w:u w:val="single"/>
    </w:rPr>
  </w:style>
  <w:style w:type="paragraph" w:styleId="Revisione">
    <w:name w:val="Revision"/>
    <w:hidden w:val="1"/>
    <w:uiPriority w:val="99"/>
    <w:semiHidden w:val="1"/>
    <w:rsid w:val="002B4DC0"/>
    <w:rPr>
      <w:rFonts w:eastAsiaTheme="minorHAnsi"/>
      <w:lang w:eastAsia="en-US"/>
    </w:rPr>
  </w:style>
  <w:style w:type="paragraph" w:styleId="Pa0" w:customStyle="1">
    <w:name w:val="Pa0"/>
    <w:basedOn w:val="Default"/>
    <w:next w:val="Default"/>
    <w:uiPriority w:val="99"/>
    <w:rsid w:val="00C30916"/>
    <w:pPr>
      <w:spacing w:line="211" w:lineRule="atLeast"/>
    </w:pPr>
    <w:rPr>
      <w:rFonts w:ascii="Lidl Font Pro" w:cs="Times New Roman" w:hAnsi="Lidl Font Pro"/>
      <w:color w:val="auto"/>
    </w:rPr>
  </w:style>
  <w:style w:type="character" w:styleId="Menzionenonrisolta">
    <w:name w:val="Unresolved Mention"/>
    <w:basedOn w:val="Carpredefinitoparagrafo"/>
    <w:uiPriority w:val="99"/>
    <w:semiHidden w:val="1"/>
    <w:unhideWhenUsed w:val="1"/>
    <w:rsid w:val="003F0B51"/>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aUWL3vwYQnv0B02XmXDJYg54A==">CgMxLjA4AHIhMVkxazhUNktfcXNKdHNvRVNJekw4TVRqSkFCV3hIaE85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2024-12-17T14:40:00Z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